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06D5"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MODELL A OG C:</w:t>
      </w:r>
    </w:p>
    <w:p w14:paraId="1647E150"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 Det å fjerne mer av det administrative ansvaret fra kretsene vil kunne gjøre det mer attraktivt å jobbe for kretsen/regionen sin og frigjøre mer tid til aktivitet. </w:t>
      </w:r>
    </w:p>
    <w:p w14:paraId="5E9B7BEC"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 Det kan være en kvalitetskontroll av forbundet å gjennomføre utvalget av ressurspersoner som skal sitte i de ulike gruppene. Det kan bidra til å sikre kompetente folk som faktisk er interesserte, samtidig som det kan fjerne den fiaskoen OARK har hatt med at ingen egentlig vil stille til frivillig verv sånn helt av seg selv. </w:t>
      </w:r>
    </w:p>
    <w:p w14:paraId="0DEDFFFA"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 Det er en god ting at forbundet er mer involvert i arbeidet kretsen gjør og hva som skjer ute i klubbene. Modell A og C ser ut til å legge et grunnlag for bedre kommunikasjon fra forbundet.  </w:t>
      </w:r>
    </w:p>
    <w:p w14:paraId="7E81DB3B"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p>
    <w:p w14:paraId="56C4563A"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 xml:space="preserve">Sånn det er i dag syns styret i OARK det er vanskelig å se hvorfor hver krets skal være egne organisasjoner. Det virker mer </w:t>
      </w:r>
      <w:proofErr w:type="spellStart"/>
      <w:r w:rsidRPr="002C0E8B">
        <w:rPr>
          <w:rFonts w:ascii="Segoe UI" w:eastAsia="Times New Roman" w:hAnsi="Segoe UI" w:cs="Segoe UI"/>
          <w:color w:val="242424"/>
          <w:kern w:val="0"/>
          <w:sz w:val="23"/>
          <w:szCs w:val="23"/>
          <w:lang w:eastAsia="nb-NO"/>
          <w14:ligatures w14:val="none"/>
        </w:rPr>
        <w:t>tungvindt</w:t>
      </w:r>
      <w:proofErr w:type="spellEnd"/>
      <w:r w:rsidRPr="002C0E8B">
        <w:rPr>
          <w:rFonts w:ascii="Segoe UI" w:eastAsia="Times New Roman" w:hAnsi="Segoe UI" w:cs="Segoe UI"/>
          <w:color w:val="242424"/>
          <w:kern w:val="0"/>
          <w:sz w:val="23"/>
          <w:szCs w:val="23"/>
          <w:lang w:eastAsia="nb-NO"/>
          <w14:ligatures w14:val="none"/>
        </w:rPr>
        <w:t xml:space="preserve"> enn det bør, og vi tror det er med på å skape større forskjeller mellom kretsene enn det bør være. Når det gjelder terminliste og stevnegodkjenning tenker vi det er fint å beholde det hos regionen/kretsen/utvalget. Dette er en god måte å holde kontakten ned mot klubbene. Blir dette overført til forbundet kan det på den ene siden bli mindre "personlig" for klubbene og det kan derfor være vanskeligere å komme inn på banen for nyere klubber som ikke kjenner så godt til dette. Samtidig kan det være en fordel om forbundet har en mer helhetlig oversikt over alle stevner innenfor sprang og dressur.</w:t>
      </w:r>
    </w:p>
    <w:p w14:paraId="452CC936"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p>
    <w:p w14:paraId="622FE3CC"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r w:rsidRPr="002C0E8B">
        <w:rPr>
          <w:rFonts w:ascii="Segoe UI" w:eastAsia="Times New Roman" w:hAnsi="Segoe UI" w:cs="Segoe UI"/>
          <w:color w:val="242424"/>
          <w:kern w:val="0"/>
          <w:sz w:val="23"/>
          <w:szCs w:val="23"/>
          <w:lang w:eastAsia="nb-NO"/>
          <w14:ligatures w14:val="none"/>
        </w:rPr>
        <w:t>Til slutt: Det som kan være bra med å sentralisere ansvaret er jo å skape likere behandling OG gjøre forbundet mer aktivt og involvert. Skaper mer rom for aktivitet hos kretsene. Potensiale for å sikre kompetente og engasjerte mennesker i utvalgene, nettopp fordi oppfølgingen fra forbundet er tettere og de som går inn i slike utvalg vil ha en støtte i bunn som ikke er der nå (i like stor grad) Vi tenker modell A hvor vi beholder de områdene som er i dag, er bedre enn modell C. Tenker modell C kan bli litt for stort område igjen og det kan være vanskeligere å skape den fellesskapsfølelsen som "Oslo og Akershus" for eksempel har med seg.</w:t>
      </w:r>
    </w:p>
    <w:p w14:paraId="6242F860" w14:textId="77777777" w:rsidR="002C0E8B" w:rsidRPr="002C0E8B" w:rsidRDefault="002C0E8B" w:rsidP="002C0E8B">
      <w:pPr>
        <w:shd w:val="clear" w:color="auto" w:fill="FFFFFF"/>
        <w:spacing w:after="0" w:line="240" w:lineRule="auto"/>
        <w:textAlignment w:val="baseline"/>
        <w:rPr>
          <w:rFonts w:ascii="Segoe UI" w:eastAsia="Times New Roman" w:hAnsi="Segoe UI" w:cs="Segoe UI"/>
          <w:color w:val="242424"/>
          <w:kern w:val="0"/>
          <w:sz w:val="23"/>
          <w:szCs w:val="23"/>
          <w:lang w:eastAsia="nb-NO"/>
          <w14:ligatures w14:val="none"/>
        </w:rPr>
      </w:pPr>
    </w:p>
    <w:p w14:paraId="3E3F70F6" w14:textId="77777777" w:rsidR="002C0E8B" w:rsidRPr="002C0E8B" w:rsidRDefault="002C0E8B" w:rsidP="002C0E8B">
      <w:pPr>
        <w:shd w:val="clear" w:color="auto" w:fill="FFFFFF"/>
        <w:spacing w:after="0" w:line="240" w:lineRule="auto"/>
        <w:textAlignment w:val="baseline"/>
        <w:rPr>
          <w:rFonts w:ascii="helveticaneue" w:eastAsia="Times New Roman" w:hAnsi="helveticaneue" w:cs="Segoe UI"/>
          <w:color w:val="000000"/>
          <w:kern w:val="0"/>
          <w:sz w:val="24"/>
          <w:szCs w:val="24"/>
          <w:lang w:eastAsia="nb-NO"/>
          <w14:ligatures w14:val="none"/>
        </w:rPr>
      </w:pPr>
      <w:r w:rsidRPr="002C0E8B">
        <w:rPr>
          <w:rFonts w:ascii="helveticaneue" w:eastAsia="Times New Roman" w:hAnsi="helveticaneue" w:cs="Segoe UI"/>
          <w:color w:val="000000"/>
          <w:kern w:val="0"/>
          <w:sz w:val="24"/>
          <w:szCs w:val="24"/>
          <w:lang w:eastAsia="nb-NO"/>
          <w14:ligatures w14:val="none"/>
        </w:rPr>
        <w:t>MODELL B OG C:</w:t>
      </w:r>
    </w:p>
    <w:p w14:paraId="22DD7166" w14:textId="77777777" w:rsidR="002C0E8B" w:rsidRPr="002C0E8B" w:rsidRDefault="002C0E8B" w:rsidP="002C0E8B">
      <w:pPr>
        <w:shd w:val="clear" w:color="auto" w:fill="FFFFFF"/>
        <w:spacing w:after="0" w:line="240" w:lineRule="auto"/>
        <w:textAlignment w:val="baseline"/>
        <w:rPr>
          <w:rFonts w:ascii="helveticaneue" w:eastAsia="Times New Roman" w:hAnsi="helveticaneue" w:cs="Segoe UI"/>
          <w:color w:val="000000"/>
          <w:kern w:val="0"/>
          <w:sz w:val="24"/>
          <w:szCs w:val="24"/>
          <w:lang w:eastAsia="nb-NO"/>
          <w14:ligatures w14:val="none"/>
        </w:rPr>
      </w:pPr>
      <w:r w:rsidRPr="002C0E8B">
        <w:rPr>
          <w:rFonts w:ascii="helveticaneue" w:eastAsia="Times New Roman" w:hAnsi="helveticaneue" w:cs="Segoe UI"/>
          <w:color w:val="000000"/>
          <w:kern w:val="0"/>
          <w:sz w:val="24"/>
          <w:szCs w:val="24"/>
          <w:lang w:eastAsia="nb-NO"/>
          <w14:ligatures w14:val="none"/>
        </w:rPr>
        <w:t>- Fint med større regioner, som gjør at det kanskje blir bedre bredde i de "mindre" grenene og kanskje flere startende i mesterskap i regionen. </w:t>
      </w:r>
    </w:p>
    <w:p w14:paraId="24541C57" w14:textId="77777777" w:rsidR="002C0E8B" w:rsidRPr="002C0E8B" w:rsidRDefault="002C0E8B" w:rsidP="002C0E8B">
      <w:pPr>
        <w:shd w:val="clear" w:color="auto" w:fill="FFFFFF"/>
        <w:spacing w:after="0" w:line="240" w:lineRule="auto"/>
        <w:textAlignment w:val="baseline"/>
        <w:rPr>
          <w:rFonts w:ascii="helveticaneue" w:eastAsia="Times New Roman" w:hAnsi="helveticaneue" w:cs="Segoe UI"/>
          <w:color w:val="000000"/>
          <w:kern w:val="0"/>
          <w:sz w:val="24"/>
          <w:szCs w:val="24"/>
          <w:lang w:eastAsia="nb-NO"/>
          <w14:ligatures w14:val="none"/>
        </w:rPr>
      </w:pPr>
      <w:r w:rsidRPr="002C0E8B">
        <w:rPr>
          <w:rFonts w:ascii="helveticaneue" w:eastAsia="Times New Roman" w:hAnsi="helveticaneue" w:cs="Segoe UI"/>
          <w:color w:val="000000"/>
          <w:kern w:val="0"/>
          <w:sz w:val="24"/>
          <w:szCs w:val="24"/>
          <w:lang w:eastAsia="nb-NO"/>
          <w14:ligatures w14:val="none"/>
        </w:rPr>
        <w:t xml:space="preserve">- Samtidig blir det et veldig stort areal som skal representeres og dermed kanskje vanskelig å samle, spesielt dersom det er like mye administrativt å holde styr </w:t>
      </w:r>
      <w:proofErr w:type="gramStart"/>
      <w:r w:rsidRPr="002C0E8B">
        <w:rPr>
          <w:rFonts w:ascii="helveticaneue" w:eastAsia="Times New Roman" w:hAnsi="helveticaneue" w:cs="Segoe UI"/>
          <w:color w:val="000000"/>
          <w:kern w:val="0"/>
          <w:sz w:val="24"/>
          <w:szCs w:val="24"/>
          <w:lang w:eastAsia="nb-NO"/>
          <w14:ligatures w14:val="none"/>
        </w:rPr>
        <w:t>på</w:t>
      </w:r>
      <w:proofErr w:type="gramEnd"/>
      <w:r w:rsidRPr="002C0E8B">
        <w:rPr>
          <w:rFonts w:ascii="helveticaneue" w:eastAsia="Times New Roman" w:hAnsi="helveticaneue" w:cs="Segoe UI"/>
          <w:color w:val="000000"/>
          <w:kern w:val="0"/>
          <w:sz w:val="24"/>
          <w:szCs w:val="24"/>
          <w:lang w:eastAsia="nb-NO"/>
          <w14:ligatures w14:val="none"/>
        </w:rPr>
        <w:t xml:space="preserve"> men for ett større område. </w:t>
      </w:r>
    </w:p>
    <w:p w14:paraId="49CFF79E" w14:textId="77777777" w:rsidR="002C0E8B" w:rsidRPr="002C0E8B" w:rsidRDefault="002C0E8B" w:rsidP="002C0E8B">
      <w:pPr>
        <w:shd w:val="clear" w:color="auto" w:fill="FFFFFF"/>
        <w:spacing w:after="0" w:line="240" w:lineRule="auto"/>
        <w:textAlignment w:val="baseline"/>
        <w:rPr>
          <w:rFonts w:ascii="helveticaneue" w:eastAsia="Times New Roman" w:hAnsi="helveticaneue" w:cs="Segoe UI"/>
          <w:color w:val="000000"/>
          <w:kern w:val="0"/>
          <w:sz w:val="24"/>
          <w:szCs w:val="24"/>
          <w:lang w:eastAsia="nb-NO"/>
          <w14:ligatures w14:val="none"/>
        </w:rPr>
      </w:pPr>
      <w:r w:rsidRPr="002C0E8B">
        <w:rPr>
          <w:rFonts w:ascii="helveticaneue" w:eastAsia="Times New Roman" w:hAnsi="helveticaneue" w:cs="Segoe UI"/>
          <w:color w:val="000000"/>
          <w:kern w:val="0"/>
          <w:sz w:val="24"/>
          <w:szCs w:val="24"/>
          <w:lang w:eastAsia="nb-NO"/>
          <w14:ligatures w14:val="none"/>
        </w:rPr>
        <w:t xml:space="preserve">- Med et større areal som skal representeres blir kanskje enda vanskeligere for de små klubbene å komme frem </w:t>
      </w:r>
      <w:proofErr w:type="spellStart"/>
      <w:r w:rsidRPr="002C0E8B">
        <w:rPr>
          <w:rFonts w:ascii="helveticaneue" w:eastAsia="Times New Roman" w:hAnsi="helveticaneue" w:cs="Segoe UI"/>
          <w:color w:val="000000"/>
          <w:kern w:val="0"/>
          <w:sz w:val="24"/>
          <w:szCs w:val="24"/>
          <w:lang w:eastAsia="nb-NO"/>
          <w14:ligatures w14:val="none"/>
        </w:rPr>
        <w:t>blandt</w:t>
      </w:r>
      <w:proofErr w:type="spellEnd"/>
      <w:r w:rsidRPr="002C0E8B">
        <w:rPr>
          <w:rFonts w:ascii="helveticaneue" w:eastAsia="Times New Roman" w:hAnsi="helveticaneue" w:cs="Segoe UI"/>
          <w:color w:val="000000"/>
          <w:kern w:val="0"/>
          <w:sz w:val="24"/>
          <w:szCs w:val="24"/>
          <w:lang w:eastAsia="nb-NO"/>
          <w14:ligatures w14:val="none"/>
        </w:rPr>
        <w:t xml:space="preserve"> alle de større klubbene. Kan gi skjevfordeling av midler mellom "store og små" </w:t>
      </w:r>
    </w:p>
    <w:p w14:paraId="2882209F" w14:textId="77777777" w:rsidR="001F429C" w:rsidRDefault="001F429C"/>
    <w:p w14:paraId="42BA7552" w14:textId="77777777" w:rsidR="002C0E8B" w:rsidRPr="002C0E8B" w:rsidRDefault="002C0E8B" w:rsidP="002C0E8B">
      <w:pPr>
        <w:spacing w:after="0" w:line="240" w:lineRule="auto"/>
        <w:textAlignment w:val="baseline"/>
        <w:rPr>
          <w:rFonts w:ascii="helveticaneue" w:eastAsia="Times New Roman" w:hAnsi="helveticaneue" w:cs="Times New Roman"/>
          <w:color w:val="000000"/>
          <w:kern w:val="0"/>
          <w:sz w:val="24"/>
          <w:szCs w:val="24"/>
          <w:lang w:eastAsia="nb-NO"/>
          <w14:ligatures w14:val="none"/>
        </w:rPr>
      </w:pPr>
      <w:proofErr w:type="spellStart"/>
      <w:r w:rsidRPr="002C0E8B">
        <w:rPr>
          <w:rFonts w:ascii="helveticaneue" w:eastAsia="Times New Roman" w:hAnsi="helveticaneue" w:cs="Times New Roman"/>
          <w:color w:val="000000"/>
          <w:kern w:val="0"/>
          <w:sz w:val="24"/>
          <w:szCs w:val="24"/>
          <w:lang w:eastAsia="nb-NO"/>
          <w14:ligatures w14:val="none"/>
        </w:rPr>
        <w:t>Mvh</w:t>
      </w:r>
      <w:proofErr w:type="spellEnd"/>
    </w:p>
    <w:p w14:paraId="0633ABAD" w14:textId="77777777" w:rsidR="002C0E8B" w:rsidRPr="002C0E8B" w:rsidRDefault="002C0E8B" w:rsidP="002C0E8B">
      <w:pPr>
        <w:spacing w:after="0" w:line="240" w:lineRule="auto"/>
        <w:textAlignment w:val="baseline"/>
        <w:rPr>
          <w:rFonts w:ascii="helveticaneue" w:eastAsia="Times New Roman" w:hAnsi="helveticaneue" w:cs="Times New Roman"/>
          <w:color w:val="000000"/>
          <w:kern w:val="0"/>
          <w:sz w:val="24"/>
          <w:szCs w:val="24"/>
          <w:lang w:eastAsia="nb-NO"/>
          <w14:ligatures w14:val="none"/>
        </w:rPr>
      </w:pPr>
      <w:r w:rsidRPr="002C0E8B">
        <w:rPr>
          <w:rFonts w:ascii="helveticaneue" w:eastAsia="Times New Roman" w:hAnsi="helveticaneue" w:cs="Times New Roman"/>
          <w:color w:val="000000"/>
          <w:kern w:val="0"/>
          <w:sz w:val="24"/>
          <w:szCs w:val="24"/>
          <w:lang w:eastAsia="nb-NO"/>
          <w14:ligatures w14:val="none"/>
        </w:rPr>
        <w:t xml:space="preserve">Vilde </w:t>
      </w:r>
      <w:proofErr w:type="spellStart"/>
      <w:r w:rsidRPr="002C0E8B">
        <w:rPr>
          <w:rFonts w:ascii="helveticaneue" w:eastAsia="Times New Roman" w:hAnsi="helveticaneue" w:cs="Times New Roman"/>
          <w:color w:val="000000"/>
          <w:kern w:val="0"/>
          <w:sz w:val="24"/>
          <w:szCs w:val="24"/>
          <w:lang w:eastAsia="nb-NO"/>
          <w14:ligatures w14:val="none"/>
        </w:rPr>
        <w:t>Hedemark</w:t>
      </w:r>
      <w:proofErr w:type="spellEnd"/>
      <w:r w:rsidRPr="002C0E8B">
        <w:rPr>
          <w:rFonts w:ascii="helveticaneue" w:eastAsia="Times New Roman" w:hAnsi="helveticaneue" w:cs="Times New Roman"/>
          <w:color w:val="000000"/>
          <w:kern w:val="0"/>
          <w:sz w:val="24"/>
          <w:szCs w:val="24"/>
          <w:lang w:eastAsia="nb-NO"/>
          <w14:ligatures w14:val="none"/>
        </w:rPr>
        <w:t xml:space="preserve"> Valen-Sendstad</w:t>
      </w:r>
    </w:p>
    <w:p w14:paraId="074DBA02" w14:textId="77777777" w:rsidR="002C0E8B" w:rsidRPr="002C0E8B" w:rsidRDefault="002C0E8B" w:rsidP="002C0E8B">
      <w:pPr>
        <w:spacing w:after="0" w:line="240" w:lineRule="auto"/>
        <w:textAlignment w:val="baseline"/>
        <w:rPr>
          <w:rFonts w:ascii="helveticaneue" w:eastAsia="Times New Roman" w:hAnsi="helveticaneue" w:cs="Times New Roman"/>
          <w:color w:val="000000"/>
          <w:kern w:val="0"/>
          <w:sz w:val="24"/>
          <w:szCs w:val="24"/>
          <w:lang w:eastAsia="nb-NO"/>
          <w14:ligatures w14:val="none"/>
        </w:rPr>
      </w:pPr>
      <w:r w:rsidRPr="002C0E8B">
        <w:rPr>
          <w:rFonts w:ascii="helveticaneue" w:eastAsia="Times New Roman" w:hAnsi="helveticaneue" w:cs="Times New Roman"/>
          <w:color w:val="000000"/>
          <w:kern w:val="0"/>
          <w:sz w:val="24"/>
          <w:szCs w:val="24"/>
          <w:lang w:eastAsia="nb-NO"/>
          <w14:ligatures w14:val="none"/>
        </w:rPr>
        <w:t>Styreleder, på vegne av styret OARK</w:t>
      </w:r>
    </w:p>
    <w:p w14:paraId="34DC416E" w14:textId="77777777" w:rsidR="002C0E8B" w:rsidRDefault="002C0E8B"/>
    <w:sectPr w:rsidR="002C0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8B"/>
    <w:rsid w:val="001F429C"/>
    <w:rsid w:val="002C0E8B"/>
    <w:rsid w:val="005B1B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1332"/>
  <w15:chartTrackingRefBased/>
  <w15:docId w15:val="{1664FA84-71B0-4D3D-B364-981EDD422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0E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0E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0E8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0E8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0E8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0E8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0E8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0E8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0E8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C0E8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C0E8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C0E8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C0E8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C0E8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C0E8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C0E8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C0E8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C0E8B"/>
    <w:rPr>
      <w:rFonts w:eastAsiaTheme="majorEastAsia" w:cstheme="majorBidi"/>
      <w:color w:val="272727" w:themeColor="text1" w:themeTint="D8"/>
    </w:rPr>
  </w:style>
  <w:style w:type="paragraph" w:styleId="Tittel">
    <w:name w:val="Title"/>
    <w:basedOn w:val="Normal"/>
    <w:next w:val="Normal"/>
    <w:link w:val="TittelTegn"/>
    <w:uiPriority w:val="10"/>
    <w:qFormat/>
    <w:rsid w:val="002C0E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C0E8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C0E8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C0E8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C0E8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C0E8B"/>
    <w:rPr>
      <w:i/>
      <w:iCs/>
      <w:color w:val="404040" w:themeColor="text1" w:themeTint="BF"/>
    </w:rPr>
  </w:style>
  <w:style w:type="paragraph" w:styleId="Listeavsnitt">
    <w:name w:val="List Paragraph"/>
    <w:basedOn w:val="Normal"/>
    <w:uiPriority w:val="34"/>
    <w:qFormat/>
    <w:rsid w:val="002C0E8B"/>
    <w:pPr>
      <w:ind w:left="720"/>
      <w:contextualSpacing/>
    </w:pPr>
  </w:style>
  <w:style w:type="character" w:styleId="Sterkutheving">
    <w:name w:val="Intense Emphasis"/>
    <w:basedOn w:val="Standardskriftforavsnitt"/>
    <w:uiPriority w:val="21"/>
    <w:qFormat/>
    <w:rsid w:val="002C0E8B"/>
    <w:rPr>
      <w:i/>
      <w:iCs/>
      <w:color w:val="0F4761" w:themeColor="accent1" w:themeShade="BF"/>
    </w:rPr>
  </w:style>
  <w:style w:type="paragraph" w:styleId="Sterktsitat">
    <w:name w:val="Intense Quote"/>
    <w:basedOn w:val="Normal"/>
    <w:next w:val="Normal"/>
    <w:link w:val="SterktsitatTegn"/>
    <w:uiPriority w:val="30"/>
    <w:qFormat/>
    <w:rsid w:val="002C0E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C0E8B"/>
    <w:rPr>
      <w:i/>
      <w:iCs/>
      <w:color w:val="0F4761" w:themeColor="accent1" w:themeShade="BF"/>
    </w:rPr>
  </w:style>
  <w:style w:type="character" w:styleId="Sterkreferanse">
    <w:name w:val="Intense Reference"/>
    <w:basedOn w:val="Standardskriftforavsnitt"/>
    <w:uiPriority w:val="32"/>
    <w:qFormat/>
    <w:rsid w:val="002C0E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472462">
      <w:bodyDiv w:val="1"/>
      <w:marLeft w:val="0"/>
      <w:marRight w:val="0"/>
      <w:marTop w:val="0"/>
      <w:marBottom w:val="0"/>
      <w:divBdr>
        <w:top w:val="none" w:sz="0" w:space="0" w:color="auto"/>
        <w:left w:val="none" w:sz="0" w:space="0" w:color="auto"/>
        <w:bottom w:val="none" w:sz="0" w:space="0" w:color="auto"/>
        <w:right w:val="none" w:sz="0" w:space="0" w:color="auto"/>
      </w:divBdr>
      <w:divsChild>
        <w:div w:id="476344126">
          <w:marLeft w:val="0"/>
          <w:marRight w:val="0"/>
          <w:marTop w:val="0"/>
          <w:marBottom w:val="0"/>
          <w:divBdr>
            <w:top w:val="none" w:sz="0" w:space="0" w:color="auto"/>
            <w:left w:val="none" w:sz="0" w:space="0" w:color="auto"/>
            <w:bottom w:val="none" w:sz="0" w:space="0" w:color="auto"/>
            <w:right w:val="none" w:sz="0" w:space="0" w:color="auto"/>
          </w:divBdr>
        </w:div>
        <w:div w:id="2135250711">
          <w:marLeft w:val="0"/>
          <w:marRight w:val="0"/>
          <w:marTop w:val="0"/>
          <w:marBottom w:val="0"/>
          <w:divBdr>
            <w:top w:val="none" w:sz="0" w:space="0" w:color="auto"/>
            <w:left w:val="none" w:sz="0" w:space="0" w:color="auto"/>
            <w:bottom w:val="none" w:sz="0" w:space="0" w:color="auto"/>
            <w:right w:val="none" w:sz="0" w:space="0" w:color="auto"/>
          </w:divBdr>
          <w:divsChild>
            <w:div w:id="1011370234">
              <w:marLeft w:val="0"/>
              <w:marRight w:val="0"/>
              <w:marTop w:val="0"/>
              <w:marBottom w:val="0"/>
              <w:divBdr>
                <w:top w:val="none" w:sz="0" w:space="0" w:color="auto"/>
                <w:left w:val="none" w:sz="0" w:space="0" w:color="auto"/>
                <w:bottom w:val="none" w:sz="0" w:space="0" w:color="auto"/>
                <w:right w:val="none" w:sz="0" w:space="0" w:color="auto"/>
              </w:divBdr>
            </w:div>
            <w:div w:id="1018655321">
              <w:marLeft w:val="0"/>
              <w:marRight w:val="0"/>
              <w:marTop w:val="0"/>
              <w:marBottom w:val="0"/>
              <w:divBdr>
                <w:top w:val="none" w:sz="0" w:space="0" w:color="auto"/>
                <w:left w:val="none" w:sz="0" w:space="0" w:color="auto"/>
                <w:bottom w:val="none" w:sz="0" w:space="0" w:color="auto"/>
                <w:right w:val="none" w:sz="0" w:space="0" w:color="auto"/>
              </w:divBdr>
            </w:div>
            <w:div w:id="1743408538">
              <w:marLeft w:val="0"/>
              <w:marRight w:val="0"/>
              <w:marTop w:val="0"/>
              <w:marBottom w:val="0"/>
              <w:divBdr>
                <w:top w:val="none" w:sz="0" w:space="0" w:color="auto"/>
                <w:left w:val="none" w:sz="0" w:space="0" w:color="auto"/>
                <w:bottom w:val="none" w:sz="0" w:space="0" w:color="auto"/>
                <w:right w:val="none" w:sz="0" w:space="0" w:color="auto"/>
              </w:divBdr>
            </w:div>
            <w:div w:id="1019087496">
              <w:marLeft w:val="0"/>
              <w:marRight w:val="0"/>
              <w:marTop w:val="0"/>
              <w:marBottom w:val="0"/>
              <w:divBdr>
                <w:top w:val="none" w:sz="0" w:space="0" w:color="auto"/>
                <w:left w:val="none" w:sz="0" w:space="0" w:color="auto"/>
                <w:bottom w:val="none" w:sz="0" w:space="0" w:color="auto"/>
                <w:right w:val="none" w:sz="0" w:space="0" w:color="auto"/>
              </w:divBdr>
            </w:div>
            <w:div w:id="553781118">
              <w:marLeft w:val="0"/>
              <w:marRight w:val="0"/>
              <w:marTop w:val="0"/>
              <w:marBottom w:val="0"/>
              <w:divBdr>
                <w:top w:val="none" w:sz="0" w:space="0" w:color="auto"/>
                <w:left w:val="none" w:sz="0" w:space="0" w:color="auto"/>
                <w:bottom w:val="none" w:sz="0" w:space="0" w:color="auto"/>
                <w:right w:val="none" w:sz="0" w:space="0" w:color="auto"/>
              </w:divBdr>
            </w:div>
            <w:div w:id="35400614">
              <w:marLeft w:val="0"/>
              <w:marRight w:val="0"/>
              <w:marTop w:val="0"/>
              <w:marBottom w:val="0"/>
              <w:divBdr>
                <w:top w:val="none" w:sz="0" w:space="0" w:color="auto"/>
                <w:left w:val="none" w:sz="0" w:space="0" w:color="auto"/>
                <w:bottom w:val="none" w:sz="0" w:space="0" w:color="auto"/>
                <w:right w:val="none" w:sz="0" w:space="0" w:color="auto"/>
              </w:divBdr>
            </w:div>
            <w:div w:id="268514506">
              <w:marLeft w:val="0"/>
              <w:marRight w:val="0"/>
              <w:marTop w:val="0"/>
              <w:marBottom w:val="0"/>
              <w:divBdr>
                <w:top w:val="none" w:sz="0" w:space="0" w:color="auto"/>
                <w:left w:val="none" w:sz="0" w:space="0" w:color="auto"/>
                <w:bottom w:val="none" w:sz="0" w:space="0" w:color="auto"/>
                <w:right w:val="none" w:sz="0" w:space="0" w:color="auto"/>
              </w:divBdr>
            </w:div>
            <w:div w:id="1388608768">
              <w:marLeft w:val="0"/>
              <w:marRight w:val="0"/>
              <w:marTop w:val="0"/>
              <w:marBottom w:val="0"/>
              <w:divBdr>
                <w:top w:val="none" w:sz="0" w:space="0" w:color="auto"/>
                <w:left w:val="none" w:sz="0" w:space="0" w:color="auto"/>
                <w:bottom w:val="none" w:sz="0" w:space="0" w:color="auto"/>
                <w:right w:val="none" w:sz="0" w:space="0" w:color="auto"/>
              </w:divBdr>
            </w:div>
            <w:div w:id="839152254">
              <w:marLeft w:val="0"/>
              <w:marRight w:val="0"/>
              <w:marTop w:val="0"/>
              <w:marBottom w:val="0"/>
              <w:divBdr>
                <w:top w:val="none" w:sz="0" w:space="0" w:color="auto"/>
                <w:left w:val="none" w:sz="0" w:space="0" w:color="auto"/>
                <w:bottom w:val="none" w:sz="0" w:space="0" w:color="auto"/>
                <w:right w:val="none" w:sz="0" w:space="0" w:color="auto"/>
              </w:divBdr>
              <w:divsChild>
                <w:div w:id="1910576397">
                  <w:marLeft w:val="0"/>
                  <w:marRight w:val="0"/>
                  <w:marTop w:val="0"/>
                  <w:marBottom w:val="0"/>
                  <w:divBdr>
                    <w:top w:val="none" w:sz="0" w:space="0" w:color="auto"/>
                    <w:left w:val="none" w:sz="0" w:space="0" w:color="auto"/>
                    <w:bottom w:val="none" w:sz="0" w:space="0" w:color="auto"/>
                    <w:right w:val="none" w:sz="0" w:space="0" w:color="auto"/>
                  </w:divBdr>
                  <w:divsChild>
                    <w:div w:id="475299486">
                      <w:marLeft w:val="0"/>
                      <w:marRight w:val="0"/>
                      <w:marTop w:val="0"/>
                      <w:marBottom w:val="0"/>
                      <w:divBdr>
                        <w:top w:val="none" w:sz="0" w:space="0" w:color="auto"/>
                        <w:left w:val="none" w:sz="0" w:space="0" w:color="auto"/>
                        <w:bottom w:val="none" w:sz="0" w:space="0" w:color="auto"/>
                        <w:right w:val="none" w:sz="0" w:space="0" w:color="auto"/>
                      </w:divBdr>
                    </w:div>
                    <w:div w:id="638152398">
                      <w:marLeft w:val="0"/>
                      <w:marRight w:val="0"/>
                      <w:marTop w:val="0"/>
                      <w:marBottom w:val="0"/>
                      <w:divBdr>
                        <w:top w:val="none" w:sz="0" w:space="0" w:color="auto"/>
                        <w:left w:val="none" w:sz="0" w:space="0" w:color="auto"/>
                        <w:bottom w:val="none" w:sz="0" w:space="0" w:color="auto"/>
                        <w:right w:val="none" w:sz="0" w:space="0" w:color="auto"/>
                      </w:divBdr>
                      <w:divsChild>
                        <w:div w:id="284428612">
                          <w:marLeft w:val="0"/>
                          <w:marRight w:val="0"/>
                          <w:marTop w:val="0"/>
                          <w:marBottom w:val="0"/>
                          <w:divBdr>
                            <w:top w:val="none" w:sz="0" w:space="0" w:color="auto"/>
                            <w:left w:val="none" w:sz="0" w:space="0" w:color="auto"/>
                            <w:bottom w:val="none" w:sz="0" w:space="0" w:color="auto"/>
                            <w:right w:val="none" w:sz="0" w:space="0" w:color="auto"/>
                          </w:divBdr>
                        </w:div>
                        <w:div w:id="129708822">
                          <w:marLeft w:val="0"/>
                          <w:marRight w:val="0"/>
                          <w:marTop w:val="0"/>
                          <w:marBottom w:val="0"/>
                          <w:divBdr>
                            <w:top w:val="none" w:sz="0" w:space="0" w:color="auto"/>
                            <w:left w:val="none" w:sz="0" w:space="0" w:color="auto"/>
                            <w:bottom w:val="none" w:sz="0" w:space="0" w:color="auto"/>
                            <w:right w:val="none" w:sz="0" w:space="0" w:color="auto"/>
                          </w:divBdr>
                        </w:div>
                        <w:div w:id="18252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383536">
      <w:bodyDiv w:val="1"/>
      <w:marLeft w:val="0"/>
      <w:marRight w:val="0"/>
      <w:marTop w:val="0"/>
      <w:marBottom w:val="0"/>
      <w:divBdr>
        <w:top w:val="none" w:sz="0" w:space="0" w:color="auto"/>
        <w:left w:val="none" w:sz="0" w:space="0" w:color="auto"/>
        <w:bottom w:val="none" w:sz="0" w:space="0" w:color="auto"/>
        <w:right w:val="none" w:sz="0" w:space="0" w:color="auto"/>
      </w:divBdr>
      <w:divsChild>
        <w:div w:id="1514950697">
          <w:marLeft w:val="0"/>
          <w:marRight w:val="0"/>
          <w:marTop w:val="0"/>
          <w:marBottom w:val="0"/>
          <w:divBdr>
            <w:top w:val="none" w:sz="0" w:space="0" w:color="auto"/>
            <w:left w:val="none" w:sz="0" w:space="0" w:color="auto"/>
            <w:bottom w:val="none" w:sz="0" w:space="0" w:color="auto"/>
            <w:right w:val="none" w:sz="0" w:space="0" w:color="auto"/>
          </w:divBdr>
        </w:div>
        <w:div w:id="1509294496">
          <w:marLeft w:val="0"/>
          <w:marRight w:val="0"/>
          <w:marTop w:val="0"/>
          <w:marBottom w:val="0"/>
          <w:divBdr>
            <w:top w:val="none" w:sz="0" w:space="0" w:color="auto"/>
            <w:left w:val="none" w:sz="0" w:space="0" w:color="auto"/>
            <w:bottom w:val="none" w:sz="0" w:space="0" w:color="auto"/>
            <w:right w:val="none" w:sz="0" w:space="0" w:color="auto"/>
          </w:divBdr>
        </w:div>
        <w:div w:id="1633704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Props1.xml><?xml version="1.0" encoding="utf-8"?>
<ds:datastoreItem xmlns:ds="http://schemas.openxmlformats.org/officeDocument/2006/customXml" ds:itemID="{D6637A3C-AF81-4252-9277-67EFAE74EE92}"/>
</file>

<file path=customXml/itemProps2.xml><?xml version="1.0" encoding="utf-8"?>
<ds:datastoreItem xmlns:ds="http://schemas.openxmlformats.org/officeDocument/2006/customXml" ds:itemID="{58D3BA39-A1CF-4DC1-A868-5337CA00C55B}"/>
</file>

<file path=customXml/itemProps3.xml><?xml version="1.0" encoding="utf-8"?>
<ds:datastoreItem xmlns:ds="http://schemas.openxmlformats.org/officeDocument/2006/customXml" ds:itemID="{9D1C5DF7-A1B4-44DB-ACA3-9AA32511454D}"/>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2277</Characters>
  <Application>Microsoft Office Word</Application>
  <DocSecurity>0</DocSecurity>
  <Lines>18</Lines>
  <Paragraphs>5</Paragraphs>
  <ScaleCrop>false</ScaleCrop>
  <Company>Norges Idrettsforbund</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Fossing, Tine Skoftedalen</dc:creator>
  <cp:keywords/>
  <dc:description/>
  <cp:lastModifiedBy>Fossing, Tine Skoftedalen</cp:lastModifiedBy>
  <cp:revision>1</cp:revision>
  <dcterms:created xsi:type="dcterms:W3CDTF">2024-07-15T11:43:00Z</dcterms:created>
  <dcterms:modified xsi:type="dcterms:W3CDTF">2024-07-15T11:43:00Z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ies>
</file>